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42" w:rsidRDefault="003E1A42" w:rsidP="003E1A42">
      <w:pPr>
        <w:jc w:val="center"/>
        <w:rPr>
          <w:b/>
        </w:rPr>
      </w:pPr>
      <w:r>
        <w:rPr>
          <w:b/>
        </w:rPr>
        <w:t>(Name of Municipality) Library Board</w:t>
      </w:r>
    </w:p>
    <w:p w:rsidR="003E1A42" w:rsidRPr="007136B1" w:rsidRDefault="003E1A42" w:rsidP="003E1A42">
      <w:pPr>
        <w:jc w:val="center"/>
        <w:rPr>
          <w:b/>
        </w:rPr>
      </w:pPr>
      <w:r>
        <w:rPr>
          <w:b/>
        </w:rPr>
        <w:t>FOIP Policy</w:t>
      </w:r>
    </w:p>
    <w:p w:rsidR="003E1A42" w:rsidRPr="00244EA7" w:rsidRDefault="003E1A42" w:rsidP="003E1A42">
      <w:r w:rsidRPr="00DE2CA5">
        <w:rPr>
          <w:b/>
          <w:i/>
          <w:color w:val="FF0000"/>
        </w:rPr>
        <w:t>NOTE:</w:t>
      </w:r>
      <w:r w:rsidRPr="00DE2CA5">
        <w:rPr>
          <w:i/>
          <w:color w:val="FF0000"/>
        </w:rPr>
        <w:t xml:space="preserve"> </w:t>
      </w:r>
      <w:r w:rsidRPr="00DE2CA5">
        <w:rPr>
          <w:i/>
        </w:rPr>
        <w:t xml:space="preserve">This is a sample policy for the fictional </w:t>
      </w:r>
      <w:r>
        <w:rPr>
          <w:i/>
        </w:rPr>
        <w:t>_______</w:t>
      </w:r>
      <w:r w:rsidRPr="00DE2CA5">
        <w:rPr>
          <w:i/>
        </w:rPr>
        <w:t xml:space="preserve"> </w:t>
      </w:r>
      <w:r w:rsidRPr="003E1A42">
        <w:rPr>
          <w:i/>
        </w:rPr>
        <w:t>Library Board,</w:t>
      </w:r>
      <w:r w:rsidRPr="00DE2CA5">
        <w:rPr>
          <w:i/>
        </w:rPr>
        <w:t xml:space="preserve"> based on an existing policy received at Public Library Servic</w:t>
      </w:r>
      <w:r>
        <w:rPr>
          <w:i/>
        </w:rPr>
        <w:t xml:space="preserve">es Branch.  Please </w:t>
      </w:r>
      <w:r w:rsidRPr="00DE2CA5">
        <w:rPr>
          <w:i/>
        </w:rPr>
        <w:t>adjust th</w:t>
      </w:r>
      <w:r>
        <w:rPr>
          <w:i/>
        </w:rPr>
        <w:t>e specifics of this policy (i.e. position designated FOIP head</w:t>
      </w:r>
      <w:r w:rsidRPr="00DE2CA5">
        <w:rPr>
          <w:i/>
        </w:rPr>
        <w:t xml:space="preserve">) to suit your local needs.  </w:t>
      </w:r>
      <w:r w:rsidRPr="00244EA7">
        <w:rPr>
          <w:i/>
        </w:rPr>
        <w:t>This policy is requir</w:t>
      </w:r>
      <w:r>
        <w:rPr>
          <w:i/>
        </w:rPr>
        <w:t>ed under Freedom of Information and Protection of Privacy (FOIP) Act 95(a)</w:t>
      </w:r>
      <w:r w:rsidRPr="00244EA7">
        <w:rPr>
          <w:i/>
        </w:rPr>
        <w:t>.</w:t>
      </w:r>
    </w:p>
    <w:p w:rsidR="003E1A42" w:rsidRDefault="003E1A42" w:rsidP="003E1A42">
      <w:r>
        <w:t xml:space="preserve">The __________ Library Board shall take steps to manage FOIP requests and keep the personal information in its care confidential, except when required by law. </w:t>
      </w:r>
    </w:p>
    <w:p w:rsidR="003E1A42" w:rsidRDefault="003E1A42" w:rsidP="003E1A42">
      <w:pPr>
        <w:pStyle w:val="ListParagraph"/>
        <w:numPr>
          <w:ilvl w:val="0"/>
          <w:numId w:val="1"/>
        </w:numPr>
        <w:contextualSpacing w:val="0"/>
      </w:pPr>
      <w:r>
        <w:t xml:space="preserve">The Library Manager is designated as head of the local public body for the purposes of the </w:t>
      </w:r>
      <w:r w:rsidRPr="00AA085E">
        <w:rPr>
          <w:i/>
        </w:rPr>
        <w:t>FOIP Act</w:t>
      </w:r>
      <w:r>
        <w:t>.</w:t>
      </w:r>
    </w:p>
    <w:p w:rsidR="003E1A42" w:rsidRDefault="003E1A42" w:rsidP="003E1A42">
      <w:pPr>
        <w:pStyle w:val="ListParagraph"/>
        <w:numPr>
          <w:ilvl w:val="0"/>
          <w:numId w:val="1"/>
        </w:numPr>
        <w:contextualSpacing w:val="0"/>
      </w:pPr>
      <w:r>
        <w:t xml:space="preserve">When an applicant may be charged a fee for services under Schedule 2 of </w:t>
      </w:r>
      <w:r w:rsidRPr="00AA085E">
        <w:t>the</w:t>
      </w:r>
      <w:r w:rsidRPr="00AA085E">
        <w:rPr>
          <w:i/>
        </w:rPr>
        <w:t xml:space="preserve"> Freedom of Information and Protection of Privacy Regulation</w:t>
      </w:r>
      <w:r>
        <w:t>, the maximu</w:t>
      </w:r>
      <w:bookmarkStart w:id="0" w:name="_GoBack"/>
      <w:bookmarkEnd w:id="0"/>
      <w:r>
        <w:t>m amount shall be charged.</w:t>
      </w:r>
    </w:p>
    <w:p w:rsidR="00222B13" w:rsidRDefault="003E1A42"/>
    <w:sectPr w:rsidR="00222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61A7C"/>
    <w:multiLevelType w:val="hybridMultilevel"/>
    <w:tmpl w:val="7BCA98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42"/>
    <w:rsid w:val="002935F3"/>
    <w:rsid w:val="003E1A42"/>
    <w:rsid w:val="00BC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jen.anderson</dc:creator>
  <cp:lastModifiedBy>jen.anderson</cp:lastModifiedBy>
  <cp:revision>1</cp:revision>
  <cp:lastPrinted>2016-06-01T15:48:00Z</cp:lastPrinted>
  <dcterms:created xsi:type="dcterms:W3CDTF">2016-06-01T15:47:00Z</dcterms:created>
  <dcterms:modified xsi:type="dcterms:W3CDTF">2016-06-01T15:49:00Z</dcterms:modified>
</cp:coreProperties>
</file>