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C4" w:rsidRPr="00026F9C" w:rsidRDefault="000735C4" w:rsidP="000735C4">
      <w:pPr>
        <w:jc w:val="center"/>
        <w:rPr>
          <w:rFonts w:ascii="Arial Narrow" w:hAnsi="Arial Narrow" w:cs="Arial"/>
          <w:b/>
        </w:rPr>
      </w:pPr>
      <w:bookmarkStart w:id="0" w:name="_GoBack"/>
      <w:bookmarkEnd w:id="0"/>
      <w:r w:rsidRPr="00026F9C">
        <w:rPr>
          <w:rFonts w:ascii="Arial Narrow" w:hAnsi="Arial Narrow" w:cs="Arial"/>
          <w:b/>
        </w:rPr>
        <w:t>[Name</w:t>
      </w:r>
      <w:r>
        <w:rPr>
          <w:rFonts w:ascii="Arial Narrow" w:hAnsi="Arial Narrow" w:cs="Arial"/>
          <w:b/>
        </w:rPr>
        <w:t xml:space="preserve"> of Municipality</w:t>
      </w:r>
      <w:r w:rsidRPr="00026F9C">
        <w:rPr>
          <w:rFonts w:ascii="Arial Narrow" w:hAnsi="Arial Narrow" w:cs="Arial"/>
          <w:b/>
        </w:rPr>
        <w:t>]Library Board</w:t>
      </w:r>
    </w:p>
    <w:p w:rsidR="000735C4" w:rsidRDefault="000735C4" w:rsidP="000735C4">
      <w:pPr>
        <w:jc w:val="center"/>
        <w:rPr>
          <w:rFonts w:ascii="Arial Narrow" w:hAnsi="Arial Narrow" w:cs="Arial"/>
          <w:b/>
        </w:rPr>
      </w:pPr>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5095875</wp:posOffset>
                </wp:positionH>
                <wp:positionV relativeFrom="paragraph">
                  <wp:posOffset>-394970</wp:posOffset>
                </wp:positionV>
                <wp:extent cx="96202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5C4" w:rsidRPr="0063699E" w:rsidRDefault="000735C4" w:rsidP="000735C4">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1.25pt;margin-top:-31.1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" fillcolor="#d8d8d8" stroked="f">
                <v:textbox>
                  <w:txbxContent>
                    <w:p w:rsidR="000735C4" w:rsidRPr="0063699E" w:rsidRDefault="000735C4" w:rsidP="000735C4">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v:textbox>
              </v:shape>
            </w:pict>
          </mc:Fallback>
        </mc:AlternateContent>
      </w:r>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4819650</wp:posOffset>
                </wp:positionH>
                <wp:positionV relativeFrom="paragraph">
                  <wp:posOffset>7739380</wp:posOffset>
                </wp:positionV>
                <wp:extent cx="12858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5C4" w:rsidRPr="00D14C49" w:rsidRDefault="000735C4" w:rsidP="000735C4">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79.5pt;margin-top:609.4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" fillcolor="#d8d8d8" stroked="f">
                <v:textbox>
                  <w:txbxContent>
                    <w:p w:rsidR="000735C4" w:rsidRPr="00D14C49" w:rsidRDefault="000735C4" w:rsidP="000735C4">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v:textbox>
              </v:shape>
            </w:pict>
          </mc:Fallback>
        </mc:AlternateContent>
      </w:r>
      <w:r w:rsidRPr="00026F9C">
        <w:rPr>
          <w:rFonts w:ascii="Arial Narrow" w:hAnsi="Arial Narrow" w:cs="Arial"/>
          <w:b/>
        </w:rPr>
        <w:t>Resource Sharing Policy</w:t>
      </w:r>
    </w:p>
    <w:p w:rsidR="000735C4" w:rsidRPr="00026F9C" w:rsidRDefault="000735C4" w:rsidP="000735C4">
      <w:pPr>
        <w:jc w:val="center"/>
        <w:rPr>
          <w:rFonts w:ascii="Arial Narrow" w:hAnsi="Arial Narrow" w:cs="Arial"/>
          <w:b/>
        </w:rPr>
      </w:pP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The [name</w:t>
      </w:r>
      <w:r>
        <w:rPr>
          <w:rFonts w:ascii="Arial Narrow" w:hAnsi="Arial Narrow" w:cs="Arial"/>
        </w:rPr>
        <w:t xml:space="preserve"> of municipality</w:t>
      </w:r>
      <w:r w:rsidRPr="00026F9C">
        <w:rPr>
          <w:rFonts w:ascii="Arial Narrow" w:hAnsi="Arial Narrow" w:cs="Arial"/>
        </w:rPr>
        <w:t>]</w:t>
      </w:r>
      <w:r>
        <w:rPr>
          <w:rFonts w:ascii="Arial Narrow" w:hAnsi="Arial Narrow" w:cs="Arial"/>
        </w:rPr>
        <w:t xml:space="preserve"> </w:t>
      </w:r>
      <w:r w:rsidRPr="00026F9C">
        <w:rPr>
          <w:rFonts w:ascii="Arial Narrow" w:hAnsi="Arial Narrow" w:cs="Arial"/>
        </w:rPr>
        <w:t xml:space="preserve">Library Board participates in the Provincial Public Library Network.  </w:t>
      </w: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 xml:space="preserve">The Board also participates in The Alberta Library (TAL) by virtue of membership in the [name] Library System. </w:t>
      </w: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 xml:space="preserve">The Board shall actively participate in resource-sharing programs and services, including but not limited to the provincial interlibrary loan program, ME Libraries, and the TAL Card program. </w:t>
      </w: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 xml:space="preserve">The board will not charge another public library for the interlibrary loan service. </w:t>
      </w: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 xml:space="preserve">The board publicizes the interlibrary loan, TAL card, and ME Library services to its patrons through newspaper articles, posters and brochures, presentations to groups and organizations, and displays within the community. </w:t>
      </w:r>
    </w:p>
    <w:p w:rsidR="000735C4" w:rsidRPr="00026F9C" w:rsidRDefault="000735C4" w:rsidP="000735C4">
      <w:pPr>
        <w:pStyle w:val="ListParagraph"/>
        <w:numPr>
          <w:ilvl w:val="0"/>
          <w:numId w:val="1"/>
        </w:numPr>
        <w:contextualSpacing w:val="0"/>
        <w:rPr>
          <w:rFonts w:ascii="Arial Narrow" w:hAnsi="Arial Narrow" w:cs="Arial"/>
        </w:rPr>
      </w:pPr>
      <w:r w:rsidRPr="00026F9C">
        <w:rPr>
          <w:rFonts w:ascii="Arial Narrow" w:hAnsi="Arial Narrow" w:cs="Arial"/>
        </w:rPr>
        <w:t>Training of staff in resource sharing is the responsibility of the Board and Library Management, in partnership with the [name] Library System, and Public Library Services Branch.  Training shall be carried out through a combination of one-on-one training, on-site visits, online training, workshops, procedure manuals, and conferences as per the board’s continuing education policy and procedures.</w:t>
      </w:r>
    </w:p>
    <w:p w:rsidR="00C34B5E" w:rsidRPr="000735C4" w:rsidRDefault="00C34B5E" w:rsidP="000735C4"/>
    <w:sectPr w:rsidR="00C34B5E" w:rsidRPr="00073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C74A4"/>
    <w:multiLevelType w:val="hybridMultilevel"/>
    <w:tmpl w:val="05EC69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E6"/>
    <w:rsid w:val="000735C4"/>
    <w:rsid w:val="004952E6"/>
    <w:rsid w:val="00812E3A"/>
    <w:rsid w:val="00C34B5E"/>
    <w:rsid w:val="00C649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jen.anderson</cp:lastModifiedBy>
  <cp:revision>2</cp:revision>
  <dcterms:created xsi:type="dcterms:W3CDTF">2018-01-29T16:23:00Z</dcterms:created>
  <dcterms:modified xsi:type="dcterms:W3CDTF">2018-01-29T16:23:00Z</dcterms:modified>
</cp:coreProperties>
</file>